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E4A7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E4A72"/>
          <w:spacing w:val="0"/>
          <w:sz w:val="42"/>
          <w:szCs w:val="42"/>
          <w:bdr w:val="none" w:color="auto" w:sz="0" w:space="0"/>
          <w:shd w:val="clear" w:fill="FFFFFF"/>
        </w:rPr>
        <w:t>毕业生如何申请办理离校手续？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已落实就业单位的大专毕业生将一式三份的《就业协议书》与单位协商后填写完整并交给单位盖章，然后交回学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招生就业指导中心签字盖章方可生效。凭此协议书即可到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eastAsia="zh-CN"/>
        </w:rPr>
        <w:t>二级学院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办公室办理离校手续。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不接收毕业生户口和档案的单位，不需要和学生签一式三份的《就业协议书》，请被此类单位录用的毕业生到我院就业网（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instrText xml:space="preserve"> HYPERLINK "http://zjc.lzzy.net/index.asp"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7"/>
          <w:szCs w:val="27"/>
          <w:u w:val="single"/>
          <w:bdr w:val="none" w:color="auto" w:sz="0" w:space="0"/>
          <w:shd w:val="clear" w:fill="FFFFFF"/>
        </w:rPr>
        <w:t>http://zjc.lzzy.net/index.asp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kern w:val="0"/>
          <w:sz w:val="24"/>
          <w:szCs w:val="24"/>
          <w:u w:val="singl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）下载中心下载《2017版毕业生就业证明》交给单位填写盖章后，凭此证明到二级学院办公室办理离校手续。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未落实就业单位或在外实习的大专毕业生暂时不办理离校手续，等7月份结业后，再到二级学院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办公室办理。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D3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2018-03-06T03:15:09Z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